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C0491" w14:textId="77777777" w:rsidR="00696436" w:rsidRPr="00696436" w:rsidRDefault="00696436" w:rsidP="00696436">
      <w:pPr>
        <w:jc w:val="center"/>
        <w:rPr>
          <w:rFonts w:ascii="Times New Roman" w:hAnsi="Times New Roman" w:cs="Times New Roman"/>
          <w:b/>
          <w:bCs/>
        </w:rPr>
      </w:pPr>
      <w:r w:rsidRPr="00696436">
        <w:rPr>
          <w:rFonts w:ascii="Times New Roman" w:hAnsi="Times New Roman" w:cs="Times New Roman"/>
          <w:b/>
          <w:bCs/>
        </w:rPr>
        <w:t>RESOLUTION NO. _____</w:t>
      </w:r>
    </w:p>
    <w:p w14:paraId="78B7F2EF" w14:textId="77777777" w:rsidR="00696436" w:rsidRPr="00696436" w:rsidRDefault="00696436" w:rsidP="00696436">
      <w:pPr>
        <w:jc w:val="center"/>
        <w:rPr>
          <w:rFonts w:ascii="Times New Roman" w:hAnsi="Times New Roman" w:cs="Times New Roman"/>
          <w:b/>
          <w:bCs/>
        </w:rPr>
      </w:pPr>
      <w:r w:rsidRPr="00696436">
        <w:rPr>
          <w:rFonts w:ascii="Times New Roman" w:hAnsi="Times New Roman" w:cs="Times New Roman"/>
          <w:b/>
          <w:bCs/>
        </w:rPr>
        <w:t>A RESOLUTION OF THE CITY COUNCIL OF PAYSON CITY, UTAH, APPROVING THE FIRST AMENDMENT TO THE DEVELOPMENT AGREEMENT FOR THE VILLAGES AT ARROWHEAD PARK DEVELOPMENT; AUTHORIZING THE MAYOR TO EXECUTE THE AMENDMENT; AND PROVIDING AN EFFECTIVE DATE.</w:t>
      </w:r>
    </w:p>
    <w:p w14:paraId="43EFA6DF" w14:textId="77777777" w:rsidR="00696436" w:rsidRPr="00696436" w:rsidRDefault="00696436" w:rsidP="00696436">
      <w:pPr>
        <w:rPr>
          <w:rFonts w:ascii="Times New Roman" w:hAnsi="Times New Roman" w:cs="Times New Roman"/>
        </w:rPr>
      </w:pPr>
      <w:r w:rsidRPr="00696436">
        <w:rPr>
          <w:rFonts w:ascii="Times New Roman" w:hAnsi="Times New Roman" w:cs="Times New Roman"/>
          <w:b/>
          <w:bCs/>
        </w:rPr>
        <w:t xml:space="preserve">WHEREAS, </w:t>
      </w:r>
      <w:r w:rsidRPr="00696436">
        <w:rPr>
          <w:rFonts w:ascii="Times New Roman" w:hAnsi="Times New Roman" w:cs="Times New Roman"/>
        </w:rPr>
        <w:t>Payson City ("City") is a Utah municipal corporation organized and existing under the laws of the State of Utah; and</w:t>
      </w:r>
    </w:p>
    <w:p w14:paraId="5BE19027" w14:textId="77777777" w:rsidR="00696436" w:rsidRPr="00696436" w:rsidRDefault="00696436" w:rsidP="00696436">
      <w:pPr>
        <w:rPr>
          <w:rFonts w:ascii="Times New Roman" w:hAnsi="Times New Roman" w:cs="Times New Roman"/>
        </w:rPr>
      </w:pPr>
      <w:r w:rsidRPr="00696436">
        <w:rPr>
          <w:rFonts w:ascii="Times New Roman" w:hAnsi="Times New Roman" w:cs="Times New Roman"/>
          <w:b/>
          <w:bCs/>
        </w:rPr>
        <w:t xml:space="preserve">WHEREAS, </w:t>
      </w:r>
      <w:r w:rsidRPr="00696436">
        <w:rPr>
          <w:rFonts w:ascii="Times New Roman" w:hAnsi="Times New Roman" w:cs="Times New Roman"/>
        </w:rPr>
        <w:t>on May 7, 2025, the City and Arrowhead Partners, LLC ("Developer") entered into a Development Agreement for the Villages at Arrowhead Park development, which was recorded with the Utah County Recorder on May 8, 2025, as Entry No. 34000:2025 ("Development Agreement"); and</w:t>
      </w:r>
    </w:p>
    <w:p w14:paraId="77640B85" w14:textId="77777777" w:rsidR="00696436" w:rsidRPr="00696436" w:rsidRDefault="00696436" w:rsidP="00696436">
      <w:pPr>
        <w:rPr>
          <w:rFonts w:ascii="Times New Roman" w:hAnsi="Times New Roman" w:cs="Times New Roman"/>
        </w:rPr>
      </w:pPr>
      <w:r w:rsidRPr="00696436">
        <w:rPr>
          <w:rFonts w:ascii="Times New Roman" w:hAnsi="Times New Roman" w:cs="Times New Roman"/>
          <w:b/>
          <w:bCs/>
        </w:rPr>
        <w:t xml:space="preserve">WHEREAS, </w:t>
      </w:r>
      <w:r w:rsidRPr="00696436">
        <w:rPr>
          <w:rFonts w:ascii="Times New Roman" w:hAnsi="Times New Roman" w:cs="Times New Roman"/>
        </w:rPr>
        <w:t>the Development Agreement governs the development of Villages at Arrowhead Park, Plat H, Phase 1 and Plat H, Phase 2; and</w:t>
      </w:r>
    </w:p>
    <w:p w14:paraId="541AE7F9" w14:textId="77777777" w:rsidR="00696436" w:rsidRPr="00696436" w:rsidRDefault="00696436" w:rsidP="00696436">
      <w:pPr>
        <w:rPr>
          <w:rFonts w:ascii="Times New Roman" w:hAnsi="Times New Roman" w:cs="Times New Roman"/>
        </w:rPr>
      </w:pPr>
      <w:r w:rsidRPr="00696436">
        <w:rPr>
          <w:rFonts w:ascii="Times New Roman" w:hAnsi="Times New Roman" w:cs="Times New Roman"/>
          <w:b/>
          <w:bCs/>
        </w:rPr>
        <w:t xml:space="preserve">WHEREAS, </w:t>
      </w:r>
      <w:r w:rsidRPr="00696436">
        <w:rPr>
          <w:rFonts w:ascii="Times New Roman" w:hAnsi="Times New Roman" w:cs="Times New Roman"/>
        </w:rPr>
        <w:t>the City and Developer desire to amend the Development Agreement solely as it applies to Plat H, Phase 2 to modify certain residential design standards, including minimum dwelling size requirements for townhome and twin home units, and to incorporate additional illustrative architectural elevations for Phase 2; and</w:t>
      </w:r>
    </w:p>
    <w:p w14:paraId="274222A3" w14:textId="77777777" w:rsidR="00696436" w:rsidRPr="00696436" w:rsidRDefault="00696436" w:rsidP="00696436">
      <w:pPr>
        <w:rPr>
          <w:rFonts w:ascii="Times New Roman" w:hAnsi="Times New Roman" w:cs="Times New Roman"/>
          <w:b/>
          <w:bCs/>
        </w:rPr>
      </w:pPr>
      <w:r w:rsidRPr="00696436">
        <w:rPr>
          <w:rFonts w:ascii="Times New Roman" w:hAnsi="Times New Roman" w:cs="Times New Roman"/>
          <w:b/>
          <w:bCs/>
        </w:rPr>
        <w:t xml:space="preserve">WHEREAS, </w:t>
      </w:r>
      <w:r w:rsidRPr="00696436">
        <w:rPr>
          <w:rFonts w:ascii="Times New Roman" w:hAnsi="Times New Roman" w:cs="Times New Roman"/>
        </w:rPr>
        <w:t>the proposed amendment does not modify the approved land uses, density, zoning designation, public infrastructure obligations, open space requirements, or any other provisions applicable to Plat H, Phase 1 or other portions of the development; and</w:t>
      </w:r>
    </w:p>
    <w:p w14:paraId="2F377F43" w14:textId="77777777" w:rsidR="00696436" w:rsidRPr="00696436" w:rsidRDefault="00696436" w:rsidP="00696436">
      <w:pPr>
        <w:rPr>
          <w:rFonts w:ascii="Times New Roman" w:hAnsi="Times New Roman" w:cs="Times New Roman"/>
          <w:b/>
          <w:bCs/>
        </w:rPr>
      </w:pPr>
      <w:r w:rsidRPr="00696436">
        <w:rPr>
          <w:rFonts w:ascii="Times New Roman" w:hAnsi="Times New Roman" w:cs="Times New Roman"/>
          <w:b/>
          <w:bCs/>
        </w:rPr>
        <w:t>WHEREAS</w:t>
      </w:r>
      <w:r w:rsidRPr="00696436">
        <w:rPr>
          <w:rFonts w:ascii="Times New Roman" w:hAnsi="Times New Roman" w:cs="Times New Roman"/>
        </w:rPr>
        <w:t>, the City Council finds that the proposed amendment will provide additional flexibility in residential design while maintaining the quality and character of the development through continued compliance with the Development Agreement and the City's applicable development standards; and</w:t>
      </w:r>
    </w:p>
    <w:p w14:paraId="7F1A0215" w14:textId="77777777" w:rsidR="00696436" w:rsidRPr="00696436" w:rsidRDefault="00696436" w:rsidP="00696436">
      <w:pPr>
        <w:rPr>
          <w:rFonts w:ascii="Times New Roman" w:hAnsi="Times New Roman" w:cs="Times New Roman"/>
        </w:rPr>
      </w:pPr>
      <w:r w:rsidRPr="00696436">
        <w:rPr>
          <w:rFonts w:ascii="Times New Roman" w:hAnsi="Times New Roman" w:cs="Times New Roman"/>
          <w:b/>
          <w:bCs/>
        </w:rPr>
        <w:t xml:space="preserve">WHEREAS, </w:t>
      </w:r>
      <w:r w:rsidRPr="00696436">
        <w:rPr>
          <w:rFonts w:ascii="Times New Roman" w:hAnsi="Times New Roman" w:cs="Times New Roman"/>
        </w:rPr>
        <w:t>the City Council further finds that approval of the First Amendment is consistent with the City's General Plan, promotes orderly development, and serves the public health, safety, and general welfare of the residents of Payson City.</w:t>
      </w:r>
    </w:p>
    <w:p w14:paraId="23CECA2E" w14:textId="77777777" w:rsidR="00696436" w:rsidRPr="00696436" w:rsidRDefault="00696436" w:rsidP="00696436">
      <w:pPr>
        <w:rPr>
          <w:rFonts w:ascii="Times New Roman" w:hAnsi="Times New Roman" w:cs="Times New Roman"/>
          <w:b/>
          <w:bCs/>
        </w:rPr>
      </w:pPr>
      <w:r w:rsidRPr="00696436">
        <w:rPr>
          <w:rFonts w:ascii="Times New Roman" w:hAnsi="Times New Roman" w:cs="Times New Roman"/>
          <w:b/>
          <w:bCs/>
        </w:rPr>
        <w:t>NOW, THEREFORE, BE IT RESOLVED BY THE CITY COUNCIL OF PAYSON CITY, UTAH:</w:t>
      </w:r>
    </w:p>
    <w:p w14:paraId="59F5C173" w14:textId="63913349" w:rsidR="00696436" w:rsidRPr="00696436" w:rsidRDefault="00696436" w:rsidP="00696436">
      <w:pPr>
        <w:rPr>
          <w:rFonts w:ascii="Times New Roman" w:hAnsi="Times New Roman" w:cs="Times New Roman"/>
          <w:b/>
          <w:bCs/>
        </w:rPr>
      </w:pPr>
      <w:r w:rsidRPr="00696436">
        <w:rPr>
          <w:rFonts w:ascii="Times New Roman" w:hAnsi="Times New Roman" w:cs="Times New Roman"/>
          <w:b/>
          <w:bCs/>
        </w:rPr>
        <w:t>Section 1. Approval.</w:t>
      </w:r>
      <w:r>
        <w:rPr>
          <w:rFonts w:ascii="Times New Roman" w:hAnsi="Times New Roman" w:cs="Times New Roman"/>
          <w:b/>
          <w:bCs/>
        </w:rPr>
        <w:t xml:space="preserve"> </w:t>
      </w:r>
      <w:r w:rsidRPr="00696436">
        <w:rPr>
          <w:rFonts w:ascii="Times New Roman" w:hAnsi="Times New Roman" w:cs="Times New Roman"/>
        </w:rPr>
        <w:t>The City Council hereby approves the First Amendment to Development Agreement between Payson City and Arrowhead Partners, LLC, substantially in the form presented to the City Council.</w:t>
      </w:r>
    </w:p>
    <w:p w14:paraId="006D3D5D" w14:textId="692C1387" w:rsidR="00696436" w:rsidRPr="00696436" w:rsidRDefault="00696436" w:rsidP="00696436">
      <w:pPr>
        <w:rPr>
          <w:rFonts w:ascii="Times New Roman" w:hAnsi="Times New Roman" w:cs="Times New Roman"/>
          <w:b/>
          <w:bCs/>
        </w:rPr>
      </w:pPr>
      <w:r w:rsidRPr="00696436">
        <w:rPr>
          <w:rFonts w:ascii="Times New Roman" w:hAnsi="Times New Roman" w:cs="Times New Roman"/>
          <w:b/>
          <w:bCs/>
        </w:rPr>
        <w:t>Section 2. Authorization.</w:t>
      </w:r>
      <w:r>
        <w:rPr>
          <w:rFonts w:ascii="Times New Roman" w:hAnsi="Times New Roman" w:cs="Times New Roman"/>
          <w:b/>
          <w:bCs/>
        </w:rPr>
        <w:t xml:space="preserve"> </w:t>
      </w:r>
      <w:r w:rsidRPr="00696436">
        <w:rPr>
          <w:rFonts w:ascii="Times New Roman" w:hAnsi="Times New Roman" w:cs="Times New Roman"/>
        </w:rPr>
        <w:t>The Mayor is authorized and directed to execute the First Amendment on behalf of Payson City, together with any non-substantive revisions approved by the City Attorney that are necessary to carry out the intent of this Resolution.</w:t>
      </w:r>
    </w:p>
    <w:p w14:paraId="64EC8D38" w14:textId="2F0582A3" w:rsidR="00696436" w:rsidRPr="00696436" w:rsidRDefault="00696436" w:rsidP="00696436">
      <w:pPr>
        <w:rPr>
          <w:rFonts w:ascii="Times New Roman" w:hAnsi="Times New Roman" w:cs="Times New Roman"/>
          <w:b/>
          <w:bCs/>
        </w:rPr>
      </w:pPr>
      <w:r w:rsidRPr="00696436">
        <w:rPr>
          <w:rFonts w:ascii="Times New Roman" w:hAnsi="Times New Roman" w:cs="Times New Roman"/>
          <w:b/>
          <w:bCs/>
        </w:rPr>
        <w:lastRenderedPageBreak/>
        <w:t>Section 3. Recording.</w:t>
      </w:r>
      <w:r>
        <w:rPr>
          <w:rFonts w:ascii="Times New Roman" w:hAnsi="Times New Roman" w:cs="Times New Roman"/>
          <w:b/>
          <w:bCs/>
        </w:rPr>
        <w:t xml:space="preserve"> </w:t>
      </w:r>
      <w:r w:rsidRPr="00696436">
        <w:rPr>
          <w:rFonts w:ascii="Times New Roman" w:hAnsi="Times New Roman" w:cs="Times New Roman"/>
        </w:rPr>
        <w:t>Following execution by all parties, the First Amendment shall be recorded with the Utah County Recorder's Office, with recording costs to be paid by the Developer unless otherwise agreed.</w:t>
      </w:r>
    </w:p>
    <w:p w14:paraId="3308DBBD" w14:textId="7AA7654C" w:rsidR="00696436" w:rsidRPr="00696436" w:rsidRDefault="00696436" w:rsidP="00696436">
      <w:pPr>
        <w:rPr>
          <w:rFonts w:ascii="Times New Roman" w:hAnsi="Times New Roman" w:cs="Times New Roman"/>
          <w:b/>
          <w:bCs/>
        </w:rPr>
      </w:pPr>
      <w:r w:rsidRPr="00696436">
        <w:rPr>
          <w:rFonts w:ascii="Times New Roman" w:hAnsi="Times New Roman" w:cs="Times New Roman"/>
          <w:b/>
          <w:bCs/>
        </w:rPr>
        <w:t>Section 4. Ratification.</w:t>
      </w:r>
      <w:r>
        <w:rPr>
          <w:rFonts w:ascii="Times New Roman" w:hAnsi="Times New Roman" w:cs="Times New Roman"/>
          <w:b/>
          <w:bCs/>
        </w:rPr>
        <w:t xml:space="preserve"> </w:t>
      </w:r>
      <w:r w:rsidRPr="00696436">
        <w:rPr>
          <w:rFonts w:ascii="Times New Roman" w:hAnsi="Times New Roman" w:cs="Times New Roman"/>
        </w:rPr>
        <w:t>Except as expressly amended by the First Amendment, all provisions of the original Development Agreement shall remain in full force and effect.</w:t>
      </w:r>
    </w:p>
    <w:p w14:paraId="1714A59B" w14:textId="4F6BB044" w:rsidR="00696436" w:rsidRPr="00696436" w:rsidRDefault="00696436" w:rsidP="00696436">
      <w:pPr>
        <w:rPr>
          <w:rFonts w:ascii="Times New Roman" w:hAnsi="Times New Roman" w:cs="Times New Roman"/>
          <w:b/>
          <w:bCs/>
        </w:rPr>
      </w:pPr>
      <w:r w:rsidRPr="00696436">
        <w:rPr>
          <w:rFonts w:ascii="Times New Roman" w:hAnsi="Times New Roman" w:cs="Times New Roman"/>
          <w:b/>
          <w:bCs/>
        </w:rPr>
        <w:t>Section 5. Severability.</w:t>
      </w:r>
      <w:r>
        <w:rPr>
          <w:rFonts w:ascii="Times New Roman" w:hAnsi="Times New Roman" w:cs="Times New Roman"/>
          <w:b/>
          <w:bCs/>
        </w:rPr>
        <w:t xml:space="preserve"> </w:t>
      </w:r>
      <w:r w:rsidRPr="00696436">
        <w:rPr>
          <w:rFonts w:ascii="Times New Roman" w:hAnsi="Times New Roman" w:cs="Times New Roman"/>
        </w:rPr>
        <w:t>If any provision of this Resolution is held invalid by a court of competent jurisdiction, the remaining provisions shall remain in full force and effect.</w:t>
      </w:r>
    </w:p>
    <w:p w14:paraId="325E2381" w14:textId="4B57AC09" w:rsidR="00696436" w:rsidRDefault="00696436" w:rsidP="00696436">
      <w:pPr>
        <w:rPr>
          <w:rFonts w:ascii="Times New Roman" w:hAnsi="Times New Roman" w:cs="Times New Roman"/>
          <w:b/>
          <w:bCs/>
        </w:rPr>
      </w:pPr>
      <w:r w:rsidRPr="00696436">
        <w:rPr>
          <w:rFonts w:ascii="Times New Roman" w:hAnsi="Times New Roman" w:cs="Times New Roman"/>
          <w:b/>
          <w:bCs/>
        </w:rPr>
        <w:t>Section 6. Effective Date.</w:t>
      </w:r>
      <w:r>
        <w:rPr>
          <w:rFonts w:ascii="Times New Roman" w:hAnsi="Times New Roman" w:cs="Times New Roman"/>
          <w:b/>
          <w:bCs/>
        </w:rPr>
        <w:t xml:space="preserve"> </w:t>
      </w:r>
      <w:r w:rsidRPr="00696436">
        <w:rPr>
          <w:rFonts w:ascii="Times New Roman" w:hAnsi="Times New Roman" w:cs="Times New Roman"/>
        </w:rPr>
        <w:t>This Resolution shall take effect immediately upon its adoption.</w:t>
      </w:r>
    </w:p>
    <w:p w14:paraId="3E6FEFEF" w14:textId="77777777" w:rsidR="00696436" w:rsidRPr="00696436" w:rsidRDefault="00696436" w:rsidP="00696436">
      <w:pPr>
        <w:rPr>
          <w:rFonts w:ascii="Times New Roman" w:hAnsi="Times New Roman" w:cs="Times New Roman"/>
          <w:b/>
          <w:bCs/>
        </w:rPr>
      </w:pPr>
    </w:p>
    <w:p w14:paraId="6084E194" w14:textId="77777777" w:rsidR="00696436" w:rsidRPr="00696436" w:rsidRDefault="00696436" w:rsidP="00696436">
      <w:pPr>
        <w:rPr>
          <w:rFonts w:ascii="Times New Roman" w:hAnsi="Times New Roman" w:cs="Times New Roman"/>
        </w:rPr>
      </w:pPr>
      <w:r w:rsidRPr="00696436">
        <w:rPr>
          <w:rFonts w:ascii="Times New Roman" w:hAnsi="Times New Roman" w:cs="Times New Roman"/>
          <w:b/>
          <w:bCs/>
        </w:rPr>
        <w:t>PASSED AND ADOPTED</w:t>
      </w:r>
      <w:r w:rsidRPr="00696436">
        <w:rPr>
          <w:rFonts w:ascii="Times New Roman" w:hAnsi="Times New Roman" w:cs="Times New Roman"/>
        </w:rPr>
        <w:t xml:space="preserve"> by the City Council of Payson City, Utah, this ___ day of ____________, 2026.</w:t>
      </w:r>
    </w:p>
    <w:p w14:paraId="6FEE0B36" w14:textId="11753619" w:rsidR="00696436" w:rsidRDefault="00696436" w:rsidP="00696436">
      <w:pPr>
        <w:rPr>
          <w:rFonts w:ascii="Times New Roman" w:hAnsi="Times New Roman" w:cs="Times New Roman"/>
        </w:rPr>
      </w:pPr>
      <w:r w:rsidRPr="00696436">
        <w:rPr>
          <w:rFonts w:ascii="Times New Roman" w:hAnsi="Times New Roman" w:cs="Times New Roman"/>
          <w:b/>
          <w:bCs/>
        </w:rPr>
        <w:t>PAYSON CITY</w:t>
      </w:r>
    </w:p>
    <w:p w14:paraId="688B5404" w14:textId="77777777" w:rsidR="00696436" w:rsidRPr="00696436" w:rsidRDefault="00696436" w:rsidP="00696436">
      <w:pPr>
        <w:rPr>
          <w:rFonts w:ascii="Times New Roman" w:hAnsi="Times New Roman" w:cs="Times New Roman"/>
        </w:rPr>
      </w:pPr>
    </w:p>
    <w:p w14:paraId="10249F81" w14:textId="588D0B63" w:rsidR="00696436" w:rsidRDefault="00696436" w:rsidP="00696436">
      <w:pPr>
        <w:spacing w:after="0" w:line="240" w:lineRule="auto"/>
        <w:rPr>
          <w:rFonts w:ascii="Times New Roman" w:hAnsi="Times New Roman" w:cs="Times New Roman"/>
          <w:b/>
          <w:bCs/>
        </w:rPr>
      </w:pPr>
      <w:r>
        <w:rPr>
          <w:rFonts w:ascii="Times New Roman" w:hAnsi="Times New Roman" w:cs="Times New Roman"/>
          <w:b/>
          <w:bCs/>
        </w:rPr>
        <w:t>__________________________________________________</w:t>
      </w:r>
    </w:p>
    <w:p w14:paraId="1A311CF7" w14:textId="44230FDE" w:rsidR="00696436" w:rsidRPr="00696436" w:rsidRDefault="00696436" w:rsidP="00696436">
      <w:pPr>
        <w:spacing w:after="0" w:line="240" w:lineRule="auto"/>
        <w:rPr>
          <w:rFonts w:ascii="Times New Roman" w:hAnsi="Times New Roman" w:cs="Times New Roman"/>
        </w:rPr>
      </w:pPr>
      <w:r w:rsidRPr="00696436">
        <w:rPr>
          <w:rFonts w:ascii="Times New Roman" w:hAnsi="Times New Roman" w:cs="Times New Roman"/>
        </w:rPr>
        <w:t>William R. Wright, Mayor</w:t>
      </w:r>
    </w:p>
    <w:p w14:paraId="569E5968" w14:textId="77777777" w:rsidR="00696436" w:rsidRDefault="00696436" w:rsidP="00696436">
      <w:pPr>
        <w:rPr>
          <w:rFonts w:ascii="Times New Roman" w:hAnsi="Times New Roman" w:cs="Times New Roman"/>
        </w:rPr>
      </w:pPr>
    </w:p>
    <w:p w14:paraId="7D2A02DF" w14:textId="77777777" w:rsidR="00696436" w:rsidRDefault="00696436" w:rsidP="00696436">
      <w:pPr>
        <w:rPr>
          <w:rFonts w:ascii="Times New Roman" w:hAnsi="Times New Roman" w:cs="Times New Roman"/>
        </w:rPr>
      </w:pPr>
    </w:p>
    <w:p w14:paraId="254F6BE8" w14:textId="77777777" w:rsidR="00696436" w:rsidRDefault="00696436" w:rsidP="00696436">
      <w:pPr>
        <w:rPr>
          <w:rFonts w:ascii="Times New Roman" w:hAnsi="Times New Roman" w:cs="Times New Roman"/>
        </w:rPr>
      </w:pPr>
    </w:p>
    <w:p w14:paraId="6930FD6E" w14:textId="4FBD1EB2" w:rsidR="00696436" w:rsidRPr="00696436" w:rsidRDefault="00696436" w:rsidP="00696436">
      <w:pPr>
        <w:rPr>
          <w:rFonts w:ascii="Times New Roman" w:hAnsi="Times New Roman" w:cs="Times New Roman"/>
        </w:rPr>
      </w:pPr>
      <w:r w:rsidRPr="00696436">
        <w:rPr>
          <w:rFonts w:ascii="Times New Roman" w:hAnsi="Times New Roman" w:cs="Times New Roman"/>
        </w:rPr>
        <w:t>ATTEST:</w:t>
      </w:r>
    </w:p>
    <w:p w14:paraId="17774CAA" w14:textId="35FAB0C1" w:rsidR="00696436" w:rsidRDefault="00696436" w:rsidP="00696436">
      <w:pPr>
        <w:rPr>
          <w:rFonts w:ascii="Times New Roman" w:hAnsi="Times New Roman" w:cs="Times New Roman"/>
        </w:rPr>
      </w:pPr>
    </w:p>
    <w:p w14:paraId="71466FFC" w14:textId="1CF45C02" w:rsidR="00696436" w:rsidRPr="00696436" w:rsidRDefault="00696436" w:rsidP="00696436">
      <w:pPr>
        <w:spacing w:after="0" w:line="240" w:lineRule="auto"/>
        <w:rPr>
          <w:rFonts w:ascii="Times New Roman" w:hAnsi="Times New Roman" w:cs="Times New Roman"/>
        </w:rPr>
      </w:pPr>
      <w:r>
        <w:rPr>
          <w:rFonts w:ascii="Times New Roman" w:hAnsi="Times New Roman" w:cs="Times New Roman"/>
        </w:rPr>
        <w:t>__________________________________________________</w:t>
      </w:r>
    </w:p>
    <w:p w14:paraId="56C4D838" w14:textId="77777777" w:rsidR="00696436" w:rsidRPr="00696436" w:rsidRDefault="00696436" w:rsidP="00696436">
      <w:pPr>
        <w:spacing w:after="0" w:line="240" w:lineRule="auto"/>
        <w:rPr>
          <w:rFonts w:ascii="Times New Roman" w:hAnsi="Times New Roman" w:cs="Times New Roman"/>
        </w:rPr>
      </w:pPr>
      <w:r w:rsidRPr="00696436">
        <w:rPr>
          <w:rFonts w:ascii="Times New Roman" w:hAnsi="Times New Roman" w:cs="Times New Roman"/>
        </w:rPr>
        <w:t>Amalie R. Ottley, Deputy City Recorder</w:t>
      </w:r>
    </w:p>
    <w:p w14:paraId="39856F4C" w14:textId="77777777" w:rsidR="00696436" w:rsidRPr="00696436" w:rsidRDefault="00696436">
      <w:pPr>
        <w:rPr>
          <w:rFonts w:ascii="Times New Roman" w:hAnsi="Times New Roman" w:cs="Times New Roman"/>
        </w:rPr>
      </w:pPr>
    </w:p>
    <w:sectPr w:rsidR="00696436" w:rsidRPr="006964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436"/>
    <w:rsid w:val="00696436"/>
    <w:rsid w:val="00DA0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21270"/>
  <w15:chartTrackingRefBased/>
  <w15:docId w15:val="{F56A4623-D216-4486-B511-75F4714E5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64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64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64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64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64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64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64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64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64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64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64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64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64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64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64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64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64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6436"/>
    <w:rPr>
      <w:rFonts w:eastAsiaTheme="majorEastAsia" w:cstheme="majorBidi"/>
      <w:color w:val="272727" w:themeColor="text1" w:themeTint="D8"/>
    </w:rPr>
  </w:style>
  <w:style w:type="paragraph" w:styleId="Title">
    <w:name w:val="Title"/>
    <w:basedOn w:val="Normal"/>
    <w:next w:val="Normal"/>
    <w:link w:val="TitleChar"/>
    <w:uiPriority w:val="10"/>
    <w:qFormat/>
    <w:rsid w:val="006964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64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64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64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6436"/>
    <w:pPr>
      <w:spacing w:before="160"/>
      <w:jc w:val="center"/>
    </w:pPr>
    <w:rPr>
      <w:i/>
      <w:iCs/>
      <w:color w:val="404040" w:themeColor="text1" w:themeTint="BF"/>
    </w:rPr>
  </w:style>
  <w:style w:type="character" w:customStyle="1" w:styleId="QuoteChar">
    <w:name w:val="Quote Char"/>
    <w:basedOn w:val="DefaultParagraphFont"/>
    <w:link w:val="Quote"/>
    <w:uiPriority w:val="29"/>
    <w:rsid w:val="00696436"/>
    <w:rPr>
      <w:i/>
      <w:iCs/>
      <w:color w:val="404040" w:themeColor="text1" w:themeTint="BF"/>
    </w:rPr>
  </w:style>
  <w:style w:type="paragraph" w:styleId="ListParagraph">
    <w:name w:val="List Paragraph"/>
    <w:basedOn w:val="Normal"/>
    <w:uiPriority w:val="34"/>
    <w:qFormat/>
    <w:rsid w:val="00696436"/>
    <w:pPr>
      <w:ind w:left="720"/>
      <w:contextualSpacing/>
    </w:pPr>
  </w:style>
  <w:style w:type="character" w:styleId="IntenseEmphasis">
    <w:name w:val="Intense Emphasis"/>
    <w:basedOn w:val="DefaultParagraphFont"/>
    <w:uiPriority w:val="21"/>
    <w:qFormat/>
    <w:rsid w:val="00696436"/>
    <w:rPr>
      <w:i/>
      <w:iCs/>
      <w:color w:val="0F4761" w:themeColor="accent1" w:themeShade="BF"/>
    </w:rPr>
  </w:style>
  <w:style w:type="paragraph" w:styleId="IntenseQuote">
    <w:name w:val="Intense Quote"/>
    <w:basedOn w:val="Normal"/>
    <w:next w:val="Normal"/>
    <w:link w:val="IntenseQuoteChar"/>
    <w:uiPriority w:val="30"/>
    <w:qFormat/>
    <w:rsid w:val="006964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6436"/>
    <w:rPr>
      <w:i/>
      <w:iCs/>
      <w:color w:val="0F4761" w:themeColor="accent1" w:themeShade="BF"/>
    </w:rPr>
  </w:style>
  <w:style w:type="character" w:styleId="IntenseReference">
    <w:name w:val="Intense Reference"/>
    <w:basedOn w:val="DefaultParagraphFont"/>
    <w:uiPriority w:val="32"/>
    <w:qFormat/>
    <w:rsid w:val="0069643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503</Words>
  <Characters>2893</Characters>
  <Application>Microsoft Office Word</Application>
  <DocSecurity>0</DocSecurity>
  <Lines>49</Lines>
  <Paragraphs>16</Paragraphs>
  <ScaleCrop>false</ScaleCrop>
  <Company>Payson City</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Brandon Dalley</cp:lastModifiedBy>
  <cp:revision>1</cp:revision>
  <dcterms:created xsi:type="dcterms:W3CDTF">2026-07-13T22:39:00Z</dcterms:created>
  <dcterms:modified xsi:type="dcterms:W3CDTF">2026-07-13T22:45:00Z</dcterms:modified>
</cp:coreProperties>
</file>